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6F" w:rsidRDefault="009D316F" w:rsidP="009D316F">
      <w:pPr>
        <w:pStyle w:val="Standard"/>
        <w:ind w:right="-284"/>
        <w:rPr>
          <w:b/>
          <w:bCs/>
          <w:sz w:val="29"/>
          <w:szCs w:val="33"/>
        </w:rPr>
      </w:pPr>
      <w:r>
        <w:t xml:space="preserve">                                                                        </w:t>
      </w:r>
      <w:r>
        <w:rPr>
          <w:b/>
          <w:bCs/>
          <w:noProof/>
          <w:sz w:val="29"/>
          <w:szCs w:val="33"/>
        </w:rPr>
        <w:drawing>
          <wp:inline distT="0" distB="0" distL="0" distR="0" wp14:anchorId="53B6DDDF" wp14:editId="296A975E">
            <wp:extent cx="542294" cy="658496"/>
            <wp:effectExtent l="0" t="0" r="0" b="8254"/>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542294" cy="658496"/>
                    </a:xfrm>
                    <a:prstGeom prst="rect">
                      <a:avLst/>
                    </a:prstGeom>
                    <a:noFill/>
                    <a:ln>
                      <a:noFill/>
                      <a:prstDash/>
                    </a:ln>
                  </pic:spPr>
                </pic:pic>
              </a:graphicData>
            </a:graphic>
          </wp:inline>
        </w:drawing>
      </w:r>
      <w:r>
        <w:t xml:space="preserve">                             </w:t>
      </w:r>
      <w:r w:rsidR="0078660C">
        <w:t xml:space="preserve">                          </w:t>
      </w:r>
      <w:r>
        <w:t xml:space="preserve">                </w:t>
      </w:r>
    </w:p>
    <w:p w:rsidR="009D316F" w:rsidRDefault="009D316F" w:rsidP="009D316F">
      <w:pPr>
        <w:pStyle w:val="Standard"/>
        <w:ind w:right="-284"/>
        <w:jc w:val="center"/>
        <w:rPr>
          <w:b/>
          <w:bCs/>
          <w:sz w:val="29"/>
          <w:szCs w:val="33"/>
        </w:rPr>
      </w:pPr>
      <w:r>
        <w:rPr>
          <w:b/>
          <w:bCs/>
          <w:sz w:val="29"/>
          <w:szCs w:val="33"/>
        </w:rPr>
        <w:t>АДМИНИСТРАЦИЯ ЮЖНО-КУБАНСКОГО</w:t>
      </w:r>
    </w:p>
    <w:p w:rsidR="009D316F" w:rsidRDefault="009D316F" w:rsidP="009D316F">
      <w:pPr>
        <w:pStyle w:val="Standard"/>
        <w:ind w:right="-284"/>
        <w:jc w:val="center"/>
        <w:rPr>
          <w:b/>
          <w:bCs/>
          <w:sz w:val="29"/>
          <w:szCs w:val="33"/>
        </w:rPr>
      </w:pPr>
      <w:r>
        <w:rPr>
          <w:b/>
          <w:bCs/>
          <w:sz w:val="29"/>
          <w:szCs w:val="33"/>
        </w:rPr>
        <w:t>СЕЛЬСКОГО ПОСЕЛЕНИЯ ДИНСКОГО РАЙОНА</w:t>
      </w:r>
    </w:p>
    <w:p w:rsidR="009D316F" w:rsidRDefault="009D316F" w:rsidP="009D316F">
      <w:pPr>
        <w:pStyle w:val="Standard"/>
        <w:ind w:right="-284"/>
        <w:jc w:val="center"/>
        <w:rPr>
          <w:sz w:val="29"/>
          <w:szCs w:val="33"/>
        </w:rPr>
      </w:pPr>
    </w:p>
    <w:p w:rsidR="009D316F" w:rsidRDefault="009D316F" w:rsidP="009D316F">
      <w:pPr>
        <w:pStyle w:val="Standard"/>
        <w:ind w:right="-284"/>
        <w:jc w:val="center"/>
        <w:rPr>
          <w:b/>
          <w:bCs/>
          <w:sz w:val="32"/>
          <w:szCs w:val="32"/>
        </w:rPr>
      </w:pPr>
      <w:r>
        <w:rPr>
          <w:b/>
          <w:bCs/>
          <w:sz w:val="32"/>
          <w:szCs w:val="32"/>
        </w:rPr>
        <w:t>ПОСТАНОВЛЕНИЕ</w:t>
      </w:r>
    </w:p>
    <w:p w:rsidR="009D316F" w:rsidRDefault="009D316F" w:rsidP="009D316F">
      <w:pPr>
        <w:pStyle w:val="Standard"/>
        <w:ind w:right="-284"/>
        <w:jc w:val="both"/>
        <w:rPr>
          <w:sz w:val="29"/>
          <w:szCs w:val="33"/>
        </w:rPr>
      </w:pPr>
    </w:p>
    <w:p w:rsidR="009D316F" w:rsidRDefault="009D316F" w:rsidP="009D316F">
      <w:pPr>
        <w:pStyle w:val="Standard"/>
        <w:ind w:right="-284"/>
        <w:jc w:val="both"/>
        <w:rPr>
          <w:sz w:val="29"/>
          <w:szCs w:val="33"/>
        </w:rPr>
      </w:pPr>
      <w:r>
        <w:rPr>
          <w:sz w:val="29"/>
          <w:szCs w:val="33"/>
        </w:rPr>
        <w:t xml:space="preserve">от </w:t>
      </w:r>
      <w:r w:rsidR="001B14F3">
        <w:rPr>
          <w:sz w:val="29"/>
          <w:szCs w:val="33"/>
        </w:rPr>
        <w:t>19.06.2017</w:t>
      </w:r>
      <w:r>
        <w:rPr>
          <w:sz w:val="29"/>
          <w:szCs w:val="33"/>
        </w:rPr>
        <w:tab/>
      </w:r>
      <w:r>
        <w:rPr>
          <w:sz w:val="29"/>
          <w:szCs w:val="33"/>
        </w:rPr>
        <w:tab/>
      </w:r>
      <w:r>
        <w:rPr>
          <w:sz w:val="29"/>
          <w:szCs w:val="33"/>
        </w:rPr>
        <w:tab/>
      </w:r>
      <w:r>
        <w:rPr>
          <w:sz w:val="29"/>
          <w:szCs w:val="33"/>
        </w:rPr>
        <w:tab/>
      </w:r>
      <w:r>
        <w:rPr>
          <w:sz w:val="29"/>
          <w:szCs w:val="33"/>
        </w:rPr>
        <w:tab/>
      </w:r>
      <w:r>
        <w:rPr>
          <w:sz w:val="29"/>
          <w:szCs w:val="33"/>
        </w:rPr>
        <w:tab/>
      </w:r>
      <w:r>
        <w:rPr>
          <w:sz w:val="29"/>
          <w:szCs w:val="33"/>
        </w:rPr>
        <w:tab/>
        <w:t xml:space="preserve">      № </w:t>
      </w:r>
      <w:r w:rsidR="001B14F3">
        <w:rPr>
          <w:sz w:val="29"/>
          <w:szCs w:val="33"/>
        </w:rPr>
        <w:t>106</w:t>
      </w:r>
    </w:p>
    <w:p w:rsidR="009D316F" w:rsidRDefault="009D316F" w:rsidP="009D316F">
      <w:pPr>
        <w:pStyle w:val="Standard"/>
        <w:ind w:right="-284"/>
        <w:jc w:val="center"/>
        <w:rPr>
          <w:sz w:val="22"/>
          <w:szCs w:val="22"/>
        </w:rPr>
      </w:pPr>
      <w:r>
        <w:rPr>
          <w:sz w:val="22"/>
          <w:szCs w:val="22"/>
        </w:rPr>
        <w:t>поселок Южный</w:t>
      </w:r>
    </w:p>
    <w:p w:rsidR="009D316F" w:rsidRDefault="009D316F" w:rsidP="009D316F">
      <w:pPr>
        <w:pStyle w:val="Standard"/>
        <w:ind w:right="-284"/>
        <w:jc w:val="center"/>
        <w:rPr>
          <w:sz w:val="29"/>
          <w:szCs w:val="33"/>
        </w:rPr>
      </w:pPr>
    </w:p>
    <w:p w:rsidR="009D316F" w:rsidRDefault="009D316F" w:rsidP="009D316F">
      <w:pPr>
        <w:pStyle w:val="Standard"/>
        <w:ind w:right="-284"/>
        <w:jc w:val="center"/>
        <w:rPr>
          <w:sz w:val="29"/>
          <w:szCs w:val="33"/>
        </w:rPr>
      </w:pPr>
    </w:p>
    <w:p w:rsidR="009D316F" w:rsidRPr="00A43F44" w:rsidRDefault="009D316F" w:rsidP="009D316F">
      <w:pPr>
        <w:pStyle w:val="Standard"/>
        <w:ind w:right="-284"/>
        <w:jc w:val="center"/>
        <w:rPr>
          <w:rFonts w:eastAsia="Calibri" w:cs="Calibri"/>
          <w:b/>
          <w:bCs/>
          <w:color w:val="auto"/>
          <w:sz w:val="28"/>
          <w:szCs w:val="28"/>
        </w:rPr>
      </w:pPr>
      <w:r>
        <w:rPr>
          <w:rFonts w:eastAsia="Calibri" w:cs="Calibri"/>
          <w:b/>
          <w:bCs/>
          <w:color w:val="auto"/>
          <w:sz w:val="28"/>
          <w:szCs w:val="28"/>
        </w:rPr>
        <w:t xml:space="preserve">Об утверждении Положения о </w:t>
      </w:r>
      <w:r w:rsidRPr="00A43F44">
        <w:rPr>
          <w:rFonts w:eastAsia="Calibri" w:cs="Calibri"/>
          <w:b/>
          <w:bCs/>
          <w:color w:val="auto"/>
          <w:sz w:val="28"/>
          <w:szCs w:val="28"/>
        </w:rPr>
        <w:t xml:space="preserve">муниципальном контроле за </w:t>
      </w:r>
    </w:p>
    <w:p w:rsidR="009D316F" w:rsidRPr="00A43F44" w:rsidRDefault="009D316F" w:rsidP="009D316F">
      <w:pPr>
        <w:pStyle w:val="Standard"/>
        <w:ind w:right="-284"/>
        <w:jc w:val="center"/>
        <w:rPr>
          <w:rFonts w:eastAsia="Calibri" w:cs="Calibri"/>
          <w:b/>
          <w:bCs/>
          <w:color w:val="auto"/>
          <w:sz w:val="28"/>
          <w:szCs w:val="28"/>
        </w:rPr>
      </w:pPr>
      <w:r>
        <w:rPr>
          <w:rFonts w:eastAsia="Calibri" w:cs="Calibri"/>
          <w:b/>
          <w:bCs/>
          <w:color w:val="auto"/>
          <w:sz w:val="28"/>
          <w:szCs w:val="28"/>
        </w:rPr>
        <w:t xml:space="preserve">использованием и охраной недр </w:t>
      </w:r>
      <w:r w:rsidRPr="00A43F44">
        <w:rPr>
          <w:rFonts w:eastAsia="Calibri" w:cs="Calibri"/>
          <w:b/>
          <w:bCs/>
          <w:color w:val="auto"/>
          <w:sz w:val="28"/>
          <w:szCs w:val="28"/>
        </w:rPr>
        <w:t xml:space="preserve">при добыче общераспространенных </w:t>
      </w:r>
    </w:p>
    <w:p w:rsidR="009D316F" w:rsidRDefault="009D316F" w:rsidP="009D316F">
      <w:pPr>
        <w:pStyle w:val="Standard"/>
        <w:ind w:right="-284"/>
        <w:jc w:val="center"/>
        <w:rPr>
          <w:rFonts w:eastAsia="Calibri" w:cs="Calibri"/>
          <w:b/>
          <w:bCs/>
          <w:color w:val="auto"/>
          <w:sz w:val="28"/>
          <w:szCs w:val="28"/>
        </w:rPr>
      </w:pPr>
      <w:r w:rsidRPr="00A43F44">
        <w:rPr>
          <w:rFonts w:eastAsia="Calibri" w:cs="Calibri"/>
          <w:b/>
          <w:bCs/>
          <w:color w:val="auto"/>
          <w:sz w:val="28"/>
          <w:szCs w:val="28"/>
        </w:rPr>
        <w:t xml:space="preserve">полезных </w:t>
      </w:r>
      <w:r>
        <w:rPr>
          <w:rFonts w:eastAsia="Calibri" w:cs="Calibri"/>
          <w:b/>
          <w:bCs/>
          <w:color w:val="auto"/>
          <w:sz w:val="28"/>
          <w:szCs w:val="28"/>
        </w:rPr>
        <w:t xml:space="preserve">ископаемых и при строительстве </w:t>
      </w:r>
      <w:r w:rsidRPr="00A43F44">
        <w:rPr>
          <w:rFonts w:eastAsia="Calibri" w:cs="Calibri"/>
          <w:b/>
          <w:bCs/>
          <w:color w:val="auto"/>
          <w:sz w:val="28"/>
          <w:szCs w:val="28"/>
        </w:rPr>
        <w:t>подземных сооружений, не связанных с их добычей</w:t>
      </w:r>
      <w:r>
        <w:rPr>
          <w:rFonts w:eastAsia="Calibri" w:cs="Calibri"/>
          <w:b/>
          <w:bCs/>
          <w:color w:val="auto"/>
          <w:sz w:val="28"/>
          <w:szCs w:val="28"/>
        </w:rPr>
        <w:t xml:space="preserve"> на территории Южно-Кубанского </w:t>
      </w:r>
    </w:p>
    <w:p w:rsidR="009D316F" w:rsidRPr="00A43F44" w:rsidRDefault="009D316F" w:rsidP="009D316F">
      <w:pPr>
        <w:pStyle w:val="Standard"/>
        <w:ind w:right="-284"/>
        <w:jc w:val="center"/>
        <w:rPr>
          <w:rFonts w:eastAsia="Calibri" w:cs="Calibri"/>
          <w:b/>
          <w:bCs/>
          <w:color w:val="auto"/>
          <w:sz w:val="28"/>
          <w:szCs w:val="28"/>
        </w:rPr>
      </w:pPr>
      <w:r>
        <w:rPr>
          <w:rFonts w:eastAsia="Calibri" w:cs="Calibri"/>
          <w:b/>
          <w:bCs/>
          <w:color w:val="auto"/>
          <w:sz w:val="28"/>
          <w:szCs w:val="28"/>
        </w:rPr>
        <w:t>сельского поселения Динского района</w:t>
      </w:r>
    </w:p>
    <w:p w:rsidR="009D316F" w:rsidRDefault="009D316F" w:rsidP="009D316F">
      <w:pPr>
        <w:pStyle w:val="Standard"/>
        <w:ind w:right="-284"/>
        <w:jc w:val="center"/>
        <w:rPr>
          <w:sz w:val="29"/>
          <w:szCs w:val="33"/>
        </w:rPr>
      </w:pPr>
    </w:p>
    <w:p w:rsidR="009D316F" w:rsidRPr="00A43F44" w:rsidRDefault="009D316F" w:rsidP="009D316F">
      <w:pPr>
        <w:widowControl/>
        <w:tabs>
          <w:tab w:val="left" w:pos="8460"/>
        </w:tabs>
        <w:ind w:right="-284" w:firstLine="709"/>
        <w:jc w:val="both"/>
        <w:textAlignment w:val="auto"/>
        <w:rPr>
          <w:rFonts w:eastAsia="Calibri" w:cs="Calibri"/>
          <w:color w:val="auto"/>
          <w:sz w:val="28"/>
          <w:szCs w:val="28"/>
        </w:rPr>
      </w:pPr>
      <w:r w:rsidRPr="00A43F44">
        <w:rPr>
          <w:rFonts w:eastAsia="Calibri" w:cs="Calibri"/>
          <w:color w:val="auto"/>
          <w:sz w:val="28"/>
          <w:szCs w:val="28"/>
        </w:rPr>
        <w:t xml:space="preserve">В соответствии с Законом Российской Федерации от 21 февраля 1992 года № 2395-1 «О недрах»,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eastAsia="Calibri" w:cs="Calibri"/>
          <w:color w:val="auto"/>
          <w:sz w:val="28"/>
          <w:szCs w:val="28"/>
        </w:rPr>
        <w:t xml:space="preserve">п о с </w:t>
      </w:r>
      <w:proofErr w:type="gramStart"/>
      <w:r>
        <w:rPr>
          <w:rFonts w:eastAsia="Calibri" w:cs="Calibri"/>
          <w:color w:val="auto"/>
          <w:sz w:val="28"/>
          <w:szCs w:val="28"/>
        </w:rPr>
        <w:t>т</w:t>
      </w:r>
      <w:proofErr w:type="gramEnd"/>
      <w:r>
        <w:rPr>
          <w:rFonts w:eastAsia="Calibri" w:cs="Calibri"/>
          <w:color w:val="auto"/>
          <w:sz w:val="28"/>
          <w:szCs w:val="28"/>
        </w:rPr>
        <w:t xml:space="preserve"> а н о в л я ю</w:t>
      </w:r>
      <w:r w:rsidRPr="00A43F44">
        <w:rPr>
          <w:rFonts w:eastAsia="Calibri" w:cs="Calibri"/>
          <w:color w:val="auto"/>
          <w:sz w:val="28"/>
          <w:szCs w:val="28"/>
        </w:rPr>
        <w:t>:</w:t>
      </w:r>
    </w:p>
    <w:p w:rsidR="009D316F" w:rsidRDefault="009D316F" w:rsidP="009D316F">
      <w:pPr>
        <w:widowControl/>
        <w:tabs>
          <w:tab w:val="left" w:pos="8460"/>
        </w:tabs>
        <w:ind w:right="-284" w:firstLine="709"/>
        <w:jc w:val="both"/>
        <w:textAlignment w:val="auto"/>
        <w:rPr>
          <w:rFonts w:eastAsia="Calibri" w:cs="Calibri"/>
          <w:color w:val="auto"/>
          <w:sz w:val="28"/>
          <w:szCs w:val="28"/>
        </w:rPr>
      </w:pPr>
      <w:r w:rsidRPr="00A43F44">
        <w:rPr>
          <w:rFonts w:eastAsia="Calibri" w:cs="Calibri"/>
          <w:color w:val="auto"/>
          <w:sz w:val="28"/>
          <w:szCs w:val="28"/>
        </w:rPr>
        <w:t xml:space="preserve">1. Утвердить Положение </w:t>
      </w:r>
      <w:r>
        <w:rPr>
          <w:rFonts w:eastAsia="Calibri" w:cs="Calibri"/>
          <w:color w:val="auto"/>
          <w:sz w:val="28"/>
          <w:szCs w:val="28"/>
        </w:rPr>
        <w:t xml:space="preserve">о муниципальном контроле за </w:t>
      </w:r>
      <w:r w:rsidRPr="00A43F44">
        <w:rPr>
          <w:rFonts w:eastAsia="Calibri" w:cs="Calibri"/>
          <w:color w:val="auto"/>
          <w:sz w:val="28"/>
          <w:szCs w:val="28"/>
        </w:rPr>
        <w:t>использованием и охраной недр п</w:t>
      </w:r>
      <w:r>
        <w:rPr>
          <w:rFonts w:eastAsia="Calibri" w:cs="Calibri"/>
          <w:color w:val="auto"/>
          <w:sz w:val="28"/>
          <w:szCs w:val="28"/>
        </w:rPr>
        <w:t xml:space="preserve">ри добыче общераспространенных </w:t>
      </w:r>
      <w:r w:rsidRPr="00A43F44">
        <w:rPr>
          <w:rFonts w:eastAsia="Calibri" w:cs="Calibri"/>
          <w:color w:val="auto"/>
          <w:sz w:val="28"/>
          <w:szCs w:val="28"/>
        </w:rPr>
        <w:t xml:space="preserve">полезных ископаемых и при строительстве подземных сооружений, не связанных с их добычей на территории Южно-Кубанского сельского поселения Динского района </w:t>
      </w:r>
      <w:r>
        <w:rPr>
          <w:rFonts w:eastAsia="Calibri" w:cs="Calibri"/>
          <w:color w:val="auto"/>
          <w:sz w:val="28"/>
          <w:szCs w:val="28"/>
        </w:rPr>
        <w:t>(Приложение № 1).</w:t>
      </w:r>
    </w:p>
    <w:p w:rsidR="009D316F" w:rsidRDefault="009D316F" w:rsidP="009D316F">
      <w:pPr>
        <w:widowControl/>
        <w:tabs>
          <w:tab w:val="left" w:pos="8460"/>
        </w:tabs>
        <w:ind w:right="-284" w:firstLine="709"/>
        <w:jc w:val="both"/>
        <w:textAlignment w:val="auto"/>
        <w:rPr>
          <w:rFonts w:eastAsia="Calibri" w:cs="Calibri"/>
          <w:color w:val="auto"/>
          <w:sz w:val="28"/>
          <w:szCs w:val="28"/>
        </w:rPr>
      </w:pPr>
      <w:r>
        <w:rPr>
          <w:rFonts w:eastAsia="Calibri" w:cs="Calibri"/>
          <w:color w:val="auto"/>
          <w:sz w:val="28"/>
          <w:szCs w:val="28"/>
        </w:rPr>
        <w:t xml:space="preserve">2. </w:t>
      </w:r>
      <w:r w:rsidRPr="00ED24F9">
        <w:rPr>
          <w:rFonts w:eastAsia="Calibri" w:cs="Calibri"/>
          <w:color w:val="auto"/>
          <w:sz w:val="28"/>
          <w:szCs w:val="28"/>
        </w:rPr>
        <w:t>Признать утратившими силу постановлени</w:t>
      </w:r>
      <w:r>
        <w:rPr>
          <w:rFonts w:eastAsia="Calibri" w:cs="Calibri"/>
          <w:color w:val="auto"/>
          <w:sz w:val="28"/>
          <w:szCs w:val="28"/>
        </w:rPr>
        <w:t>е</w:t>
      </w:r>
      <w:r w:rsidRPr="00ED24F9">
        <w:rPr>
          <w:rFonts w:eastAsia="Calibri" w:cs="Calibri"/>
          <w:color w:val="auto"/>
          <w:sz w:val="28"/>
          <w:szCs w:val="28"/>
        </w:rPr>
        <w:t xml:space="preserve"> администрации Южно-Кубанского сельского поселения от</w:t>
      </w:r>
      <w:r>
        <w:rPr>
          <w:rFonts w:eastAsia="Calibri" w:cs="Calibri"/>
          <w:color w:val="auto"/>
          <w:sz w:val="28"/>
          <w:szCs w:val="28"/>
        </w:rPr>
        <w:t xml:space="preserve"> 06.03.2017 № 32 «</w:t>
      </w:r>
      <w:r w:rsidRPr="00ED24F9">
        <w:rPr>
          <w:rFonts w:eastAsia="Calibri" w:cs="Calibri"/>
          <w:color w:val="auto"/>
          <w:sz w:val="28"/>
          <w:szCs w:val="28"/>
        </w:rPr>
        <w:t>Об утверждении Положен</w:t>
      </w:r>
      <w:r>
        <w:rPr>
          <w:rFonts w:eastAsia="Calibri" w:cs="Calibri"/>
          <w:color w:val="auto"/>
          <w:sz w:val="28"/>
          <w:szCs w:val="28"/>
        </w:rPr>
        <w:t xml:space="preserve">ия о муниципальном контроле за </w:t>
      </w:r>
      <w:r w:rsidRPr="00ED24F9">
        <w:rPr>
          <w:rFonts w:eastAsia="Calibri" w:cs="Calibri"/>
          <w:color w:val="auto"/>
          <w:sz w:val="28"/>
          <w:szCs w:val="28"/>
        </w:rPr>
        <w:t>использованием и охраной недр при добыче общера</w:t>
      </w:r>
      <w:r>
        <w:rPr>
          <w:rFonts w:eastAsia="Calibri" w:cs="Calibri"/>
          <w:color w:val="auto"/>
          <w:sz w:val="28"/>
          <w:szCs w:val="28"/>
        </w:rPr>
        <w:t xml:space="preserve">спространенных </w:t>
      </w:r>
      <w:r w:rsidRPr="00ED24F9">
        <w:rPr>
          <w:rFonts w:eastAsia="Calibri" w:cs="Calibri"/>
          <w:color w:val="auto"/>
          <w:sz w:val="28"/>
          <w:szCs w:val="28"/>
        </w:rPr>
        <w:t>полезных ископаемых и при строительстве подземных сооружений, не связанных с их добычей на территории Южно-Кубанского сельского поселения Динского района</w:t>
      </w:r>
      <w:r>
        <w:rPr>
          <w:rFonts w:eastAsia="Calibri" w:cs="Calibri"/>
          <w:color w:val="auto"/>
          <w:sz w:val="28"/>
          <w:szCs w:val="28"/>
        </w:rPr>
        <w:t>».</w:t>
      </w:r>
    </w:p>
    <w:p w:rsidR="009D316F" w:rsidRDefault="009D316F" w:rsidP="009D316F">
      <w:pPr>
        <w:widowControl/>
        <w:tabs>
          <w:tab w:val="left" w:pos="8460"/>
        </w:tabs>
        <w:ind w:right="-284"/>
        <w:jc w:val="both"/>
        <w:textAlignment w:val="auto"/>
        <w:rPr>
          <w:rFonts w:eastAsia="Calibri" w:cs="Calibri"/>
          <w:color w:val="auto"/>
          <w:sz w:val="28"/>
          <w:szCs w:val="28"/>
        </w:rPr>
      </w:pPr>
      <w:r>
        <w:rPr>
          <w:rFonts w:eastAsia="Calibri" w:cs="Calibri"/>
          <w:color w:val="auto"/>
          <w:sz w:val="28"/>
          <w:szCs w:val="28"/>
        </w:rPr>
        <w:t xml:space="preserve">          3. Общему отделу администрации Южно-Кубанского сельского поселения (Заболотняя) разместить настоящее постановление на официальном сайте администрации в сети Интернет: www.yug-kubanskoe.ru.</w:t>
      </w:r>
    </w:p>
    <w:p w:rsidR="009D316F" w:rsidRDefault="009D316F" w:rsidP="009D316F">
      <w:pPr>
        <w:widowControl/>
        <w:tabs>
          <w:tab w:val="left" w:pos="8460"/>
        </w:tabs>
        <w:ind w:right="-284"/>
        <w:jc w:val="both"/>
        <w:textAlignment w:val="auto"/>
        <w:rPr>
          <w:rFonts w:eastAsia="Calibri" w:cs="Calibri"/>
          <w:color w:val="auto"/>
          <w:sz w:val="28"/>
          <w:szCs w:val="28"/>
        </w:rPr>
      </w:pPr>
      <w:r>
        <w:rPr>
          <w:rFonts w:eastAsia="Calibri" w:cs="Calibri"/>
          <w:color w:val="auto"/>
          <w:sz w:val="28"/>
          <w:szCs w:val="28"/>
        </w:rPr>
        <w:t xml:space="preserve">          4. Контроль за выполнением настоящего постановления оставляю за собой.</w:t>
      </w:r>
    </w:p>
    <w:p w:rsidR="009D316F" w:rsidRDefault="009D316F" w:rsidP="009D316F">
      <w:pPr>
        <w:widowControl/>
        <w:tabs>
          <w:tab w:val="left" w:pos="8460"/>
        </w:tabs>
        <w:ind w:right="-284"/>
        <w:jc w:val="both"/>
        <w:textAlignment w:val="auto"/>
        <w:rPr>
          <w:rFonts w:eastAsia="Calibri" w:cs="Calibri"/>
          <w:color w:val="auto"/>
          <w:sz w:val="28"/>
          <w:szCs w:val="28"/>
        </w:rPr>
      </w:pPr>
      <w:r>
        <w:rPr>
          <w:rFonts w:eastAsia="Calibri" w:cs="Calibri"/>
          <w:color w:val="auto"/>
          <w:sz w:val="28"/>
          <w:szCs w:val="28"/>
        </w:rPr>
        <w:t xml:space="preserve">          5. Постановление вступает в силу со дня его официального обнародования.</w:t>
      </w:r>
    </w:p>
    <w:p w:rsidR="009D316F" w:rsidRDefault="009D316F" w:rsidP="009D316F">
      <w:pPr>
        <w:widowControl/>
        <w:tabs>
          <w:tab w:val="left" w:pos="8460"/>
        </w:tabs>
        <w:ind w:right="-284"/>
        <w:jc w:val="both"/>
        <w:textAlignment w:val="auto"/>
        <w:rPr>
          <w:rFonts w:eastAsia="Calibri" w:cs="Calibri"/>
          <w:color w:val="auto"/>
          <w:sz w:val="28"/>
          <w:szCs w:val="28"/>
        </w:rPr>
      </w:pPr>
      <w:r>
        <w:rPr>
          <w:rFonts w:eastAsia="Calibri" w:cs="Calibri"/>
          <w:color w:val="auto"/>
          <w:sz w:val="28"/>
          <w:szCs w:val="28"/>
        </w:rPr>
        <w:t xml:space="preserve">   </w:t>
      </w:r>
    </w:p>
    <w:p w:rsidR="009D316F" w:rsidRDefault="009D316F" w:rsidP="009D316F">
      <w:pPr>
        <w:widowControl/>
        <w:tabs>
          <w:tab w:val="left" w:pos="8460"/>
        </w:tabs>
        <w:ind w:right="-284"/>
        <w:jc w:val="both"/>
        <w:textAlignment w:val="auto"/>
        <w:rPr>
          <w:rFonts w:eastAsia="Calibri" w:cs="Calibri"/>
          <w:color w:val="auto"/>
          <w:sz w:val="28"/>
          <w:szCs w:val="28"/>
        </w:rPr>
      </w:pPr>
    </w:p>
    <w:p w:rsid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Pr>
          <w:rFonts w:eastAsia="Times New Roman" w:cs="Times New Roman"/>
          <w:sz w:val="28"/>
          <w:szCs w:val="28"/>
        </w:rPr>
        <w:t>Глава Южно-Кубанского</w:t>
      </w:r>
    </w:p>
    <w:p w:rsid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Pr>
          <w:rFonts w:eastAsia="Times New Roman" w:cs="Times New Roman"/>
          <w:sz w:val="28"/>
          <w:szCs w:val="28"/>
        </w:rPr>
        <w:t>сельского поселения                                                                             А.А. Сивоконь</w:t>
      </w:r>
    </w:p>
    <w:p w:rsid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Pr="009D316F" w:rsidRDefault="008C56E4" w:rsidP="009D316F">
      <w:pPr>
        <w:widowControl/>
        <w:tabs>
          <w:tab w:val="left" w:pos="8460"/>
        </w:tabs>
        <w:spacing w:line="200" w:lineRule="atLeast"/>
        <w:ind w:right="-284"/>
        <w:jc w:val="both"/>
        <w:textAlignment w:val="auto"/>
        <w:rPr>
          <w:rFonts w:eastAsia="Times New Roman" w:cs="Times New Roman"/>
          <w:sz w:val="28"/>
          <w:szCs w:val="28"/>
        </w:rPr>
      </w:pPr>
      <w:r>
        <w:rPr>
          <w:rFonts w:eastAsia="Times New Roman" w:cs="Times New Roman"/>
          <w:sz w:val="28"/>
          <w:szCs w:val="28"/>
        </w:rPr>
        <w:t xml:space="preserve">                                                                                  </w:t>
      </w:r>
      <w:r w:rsidR="009D316F" w:rsidRPr="009D316F">
        <w:rPr>
          <w:rFonts w:eastAsia="Times New Roman" w:cs="Times New Roman"/>
          <w:sz w:val="28"/>
          <w:szCs w:val="28"/>
        </w:rPr>
        <w:t>Приложение №1</w:t>
      </w:r>
    </w:p>
    <w:p w:rsidR="009D316F" w:rsidRPr="009D316F" w:rsidRDefault="008C56E4" w:rsidP="009D316F">
      <w:pPr>
        <w:widowControl/>
        <w:tabs>
          <w:tab w:val="left" w:pos="8460"/>
        </w:tabs>
        <w:spacing w:line="200" w:lineRule="atLeast"/>
        <w:ind w:right="-284"/>
        <w:jc w:val="both"/>
        <w:textAlignment w:val="auto"/>
        <w:rPr>
          <w:rFonts w:eastAsia="Times New Roman" w:cs="Times New Roman"/>
          <w:sz w:val="28"/>
          <w:szCs w:val="28"/>
        </w:rPr>
      </w:pPr>
      <w:r>
        <w:rPr>
          <w:rFonts w:eastAsia="Times New Roman" w:cs="Times New Roman"/>
          <w:sz w:val="28"/>
          <w:szCs w:val="28"/>
        </w:rPr>
        <w:t xml:space="preserve">                                                                                  </w:t>
      </w:r>
      <w:r w:rsidR="009D316F" w:rsidRPr="009D316F">
        <w:rPr>
          <w:rFonts w:eastAsia="Times New Roman" w:cs="Times New Roman"/>
          <w:sz w:val="28"/>
          <w:szCs w:val="28"/>
        </w:rPr>
        <w:t>УТВЕРЖДЕНО</w:t>
      </w:r>
    </w:p>
    <w:p w:rsidR="009D316F" w:rsidRPr="009D316F" w:rsidRDefault="008C56E4" w:rsidP="009D316F">
      <w:pPr>
        <w:widowControl/>
        <w:tabs>
          <w:tab w:val="left" w:pos="8460"/>
        </w:tabs>
        <w:spacing w:line="200" w:lineRule="atLeast"/>
        <w:ind w:right="-284"/>
        <w:jc w:val="both"/>
        <w:textAlignment w:val="auto"/>
        <w:rPr>
          <w:rFonts w:eastAsia="Times New Roman" w:cs="Times New Roman"/>
          <w:sz w:val="28"/>
          <w:szCs w:val="28"/>
        </w:rPr>
      </w:pPr>
      <w:r>
        <w:rPr>
          <w:rFonts w:eastAsia="Times New Roman" w:cs="Times New Roman"/>
          <w:sz w:val="28"/>
          <w:szCs w:val="28"/>
        </w:rPr>
        <w:t xml:space="preserve">                                                                                  </w:t>
      </w:r>
      <w:r w:rsidR="009D316F" w:rsidRPr="009D316F">
        <w:rPr>
          <w:rFonts w:eastAsia="Times New Roman" w:cs="Times New Roman"/>
          <w:sz w:val="28"/>
          <w:szCs w:val="28"/>
        </w:rPr>
        <w:t>постановлением администрации</w:t>
      </w:r>
    </w:p>
    <w:p w:rsidR="009D316F" w:rsidRPr="009D316F" w:rsidRDefault="008C56E4" w:rsidP="009D316F">
      <w:pPr>
        <w:widowControl/>
        <w:tabs>
          <w:tab w:val="left" w:pos="8460"/>
        </w:tabs>
        <w:spacing w:line="200" w:lineRule="atLeast"/>
        <w:ind w:right="-284"/>
        <w:jc w:val="both"/>
        <w:textAlignment w:val="auto"/>
        <w:rPr>
          <w:rFonts w:eastAsia="Times New Roman" w:cs="Times New Roman"/>
          <w:sz w:val="28"/>
          <w:szCs w:val="28"/>
        </w:rPr>
      </w:pPr>
      <w:r>
        <w:rPr>
          <w:rFonts w:eastAsia="Times New Roman" w:cs="Times New Roman"/>
          <w:sz w:val="28"/>
          <w:szCs w:val="28"/>
        </w:rPr>
        <w:t xml:space="preserve">                                                                                  </w:t>
      </w:r>
      <w:r w:rsidR="009D316F" w:rsidRPr="009D316F">
        <w:rPr>
          <w:rFonts w:eastAsia="Times New Roman" w:cs="Times New Roman"/>
          <w:sz w:val="28"/>
          <w:szCs w:val="28"/>
        </w:rPr>
        <w:t>Южно-Кубанского</w:t>
      </w:r>
    </w:p>
    <w:p w:rsidR="009D316F" w:rsidRPr="009D316F" w:rsidRDefault="008C56E4" w:rsidP="009D316F">
      <w:pPr>
        <w:widowControl/>
        <w:tabs>
          <w:tab w:val="left" w:pos="8460"/>
        </w:tabs>
        <w:spacing w:line="200" w:lineRule="atLeast"/>
        <w:ind w:right="-284"/>
        <w:jc w:val="both"/>
        <w:textAlignment w:val="auto"/>
        <w:rPr>
          <w:rFonts w:eastAsia="Times New Roman" w:cs="Times New Roman"/>
          <w:sz w:val="28"/>
          <w:szCs w:val="28"/>
        </w:rPr>
      </w:pPr>
      <w:r>
        <w:rPr>
          <w:rFonts w:eastAsia="Times New Roman" w:cs="Times New Roman"/>
          <w:sz w:val="28"/>
          <w:szCs w:val="28"/>
        </w:rPr>
        <w:t xml:space="preserve">                                                                                  </w:t>
      </w:r>
      <w:r w:rsidR="009D316F" w:rsidRPr="009D316F">
        <w:rPr>
          <w:rFonts w:eastAsia="Times New Roman" w:cs="Times New Roman"/>
          <w:sz w:val="28"/>
          <w:szCs w:val="28"/>
        </w:rPr>
        <w:t>сельского поселения</w:t>
      </w:r>
    </w:p>
    <w:p w:rsidR="009D316F" w:rsidRPr="009D316F" w:rsidRDefault="008C56E4" w:rsidP="009D316F">
      <w:pPr>
        <w:widowControl/>
        <w:tabs>
          <w:tab w:val="left" w:pos="8460"/>
        </w:tabs>
        <w:spacing w:line="200" w:lineRule="atLeast"/>
        <w:ind w:right="-284"/>
        <w:jc w:val="both"/>
        <w:textAlignment w:val="auto"/>
        <w:rPr>
          <w:rFonts w:eastAsia="Times New Roman" w:cs="Times New Roman"/>
          <w:sz w:val="28"/>
          <w:szCs w:val="28"/>
        </w:rPr>
      </w:pPr>
      <w:r>
        <w:rPr>
          <w:rFonts w:eastAsia="Times New Roman" w:cs="Times New Roman"/>
          <w:sz w:val="28"/>
          <w:szCs w:val="28"/>
        </w:rPr>
        <w:t xml:space="preserve">                                                                                  </w:t>
      </w:r>
      <w:r w:rsidR="009D316F" w:rsidRPr="009D316F">
        <w:rPr>
          <w:rFonts w:eastAsia="Times New Roman" w:cs="Times New Roman"/>
          <w:sz w:val="28"/>
          <w:szCs w:val="28"/>
        </w:rPr>
        <w:t xml:space="preserve">от </w:t>
      </w:r>
      <w:r w:rsidR="001B14F3">
        <w:rPr>
          <w:rFonts w:eastAsia="Times New Roman" w:cs="Times New Roman"/>
          <w:sz w:val="28"/>
          <w:szCs w:val="28"/>
        </w:rPr>
        <w:t>19.06.2017</w:t>
      </w:r>
      <w:r w:rsidR="009D316F" w:rsidRPr="009D316F">
        <w:rPr>
          <w:rFonts w:eastAsia="Times New Roman" w:cs="Times New Roman"/>
          <w:sz w:val="28"/>
          <w:szCs w:val="28"/>
        </w:rPr>
        <w:t xml:space="preserve"> № </w:t>
      </w:r>
      <w:r w:rsidR="001B14F3">
        <w:rPr>
          <w:rFonts w:eastAsia="Times New Roman" w:cs="Times New Roman"/>
          <w:sz w:val="28"/>
          <w:szCs w:val="28"/>
        </w:rPr>
        <w:t>106</w:t>
      </w:r>
      <w:bookmarkStart w:id="0" w:name="_GoBack"/>
      <w:bookmarkEnd w:id="0"/>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Pr="009D316F" w:rsidRDefault="009D316F" w:rsidP="008C56E4">
      <w:pPr>
        <w:widowControl/>
        <w:tabs>
          <w:tab w:val="left" w:pos="8460"/>
        </w:tabs>
        <w:spacing w:line="200" w:lineRule="atLeast"/>
        <w:ind w:right="-284"/>
        <w:jc w:val="center"/>
        <w:textAlignment w:val="auto"/>
        <w:rPr>
          <w:rFonts w:eastAsia="Times New Roman" w:cs="Times New Roman"/>
          <w:sz w:val="28"/>
          <w:szCs w:val="28"/>
        </w:rPr>
      </w:pPr>
      <w:r w:rsidRPr="009D316F">
        <w:rPr>
          <w:rFonts w:eastAsia="Times New Roman" w:cs="Times New Roman"/>
          <w:sz w:val="28"/>
          <w:szCs w:val="28"/>
        </w:rPr>
        <w:t>ПОЛОЖЕНИЕ</w:t>
      </w:r>
    </w:p>
    <w:p w:rsidR="009D316F" w:rsidRPr="009D316F" w:rsidRDefault="009D316F" w:rsidP="008C56E4">
      <w:pPr>
        <w:widowControl/>
        <w:tabs>
          <w:tab w:val="left" w:pos="8460"/>
        </w:tabs>
        <w:spacing w:line="200" w:lineRule="atLeast"/>
        <w:ind w:right="-284"/>
        <w:jc w:val="center"/>
        <w:textAlignment w:val="auto"/>
        <w:rPr>
          <w:rFonts w:eastAsia="Times New Roman" w:cs="Times New Roman"/>
          <w:sz w:val="28"/>
          <w:szCs w:val="28"/>
        </w:rPr>
      </w:pPr>
      <w:r w:rsidRPr="009D316F">
        <w:rPr>
          <w:rFonts w:eastAsia="Times New Roman" w:cs="Times New Roman"/>
          <w:sz w:val="28"/>
          <w:szCs w:val="28"/>
        </w:rPr>
        <w:t>о муниципальном контроле за использованием и охраной недр при добыче общераспространенных полезных ископаемых и при строительстве подземных сооружений, не связанных с их</w:t>
      </w:r>
    </w:p>
    <w:p w:rsidR="009D316F" w:rsidRPr="009D316F" w:rsidRDefault="009D316F" w:rsidP="008C56E4">
      <w:pPr>
        <w:widowControl/>
        <w:tabs>
          <w:tab w:val="left" w:pos="8460"/>
        </w:tabs>
        <w:spacing w:line="200" w:lineRule="atLeast"/>
        <w:ind w:right="-284"/>
        <w:jc w:val="center"/>
        <w:textAlignment w:val="auto"/>
        <w:rPr>
          <w:rFonts w:eastAsia="Times New Roman" w:cs="Times New Roman"/>
          <w:sz w:val="28"/>
          <w:szCs w:val="28"/>
        </w:rPr>
      </w:pPr>
      <w:r w:rsidRPr="009D316F">
        <w:rPr>
          <w:rFonts w:eastAsia="Times New Roman" w:cs="Times New Roman"/>
          <w:sz w:val="28"/>
          <w:szCs w:val="28"/>
        </w:rPr>
        <w:t>добычей на территории Южно-Кубанского</w:t>
      </w:r>
    </w:p>
    <w:p w:rsidR="009D316F" w:rsidRPr="009D316F" w:rsidRDefault="009D316F" w:rsidP="008C56E4">
      <w:pPr>
        <w:widowControl/>
        <w:tabs>
          <w:tab w:val="left" w:pos="8460"/>
        </w:tabs>
        <w:spacing w:line="200" w:lineRule="atLeast"/>
        <w:ind w:right="-284"/>
        <w:jc w:val="center"/>
        <w:textAlignment w:val="auto"/>
        <w:rPr>
          <w:rFonts w:eastAsia="Times New Roman" w:cs="Times New Roman"/>
          <w:sz w:val="28"/>
          <w:szCs w:val="28"/>
        </w:rPr>
      </w:pPr>
      <w:r w:rsidRPr="009D316F">
        <w:rPr>
          <w:rFonts w:eastAsia="Times New Roman" w:cs="Times New Roman"/>
          <w:sz w:val="28"/>
          <w:szCs w:val="28"/>
        </w:rPr>
        <w:t>сельского поселения Динского района</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Pr="009D316F" w:rsidRDefault="009D316F" w:rsidP="008C56E4">
      <w:pPr>
        <w:widowControl/>
        <w:tabs>
          <w:tab w:val="left" w:pos="8460"/>
        </w:tabs>
        <w:spacing w:line="200" w:lineRule="atLeast"/>
        <w:ind w:right="-284"/>
        <w:jc w:val="center"/>
        <w:textAlignment w:val="auto"/>
        <w:rPr>
          <w:rFonts w:eastAsia="Times New Roman" w:cs="Times New Roman"/>
          <w:sz w:val="28"/>
          <w:szCs w:val="28"/>
        </w:rPr>
      </w:pPr>
      <w:r w:rsidRPr="009D316F">
        <w:rPr>
          <w:rFonts w:eastAsia="Times New Roman" w:cs="Times New Roman"/>
          <w:sz w:val="28"/>
          <w:szCs w:val="28"/>
        </w:rPr>
        <w:t>I. Общие положения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1.1. Настоящее Положение устанавливает порядок осуществления муниципального контроля на территории муниципального образования Южно-Кубанское сельское поселение Динского района (далее – муниципального образования) за соблюдением условий пользования участками недр, использованием и охраной недр при добыче общераспространенных полезных ископаемых и при строительстве подземных сооружений, не связанных с их добычей, предприятиями, учреждениями и организациями, независимо от их организационно-правовой формы, их руководителями, должностными лицами.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1.2. Задачей муниципального контроля за использованием и охраной недр при добыче общераспространенных полезных ископаемых, и при строительстве подземных сооружений, не связанных с их добычей, является: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 обеспечение соблюдения всеми пользователями недр установленного порядка и условий пользования недрами, требований законодательства Российской Федерации;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 выявление и предупреждение правонарушений, связанных с соблюдением пользователями недрами порядка и условий использования недр, добычей недр без лицензии в случаях, предусмотренных Кодексом об административных правонарушениях Российской Федерации, другими нормативными правовыми актами, устанавливающими ответственность за данные правонарушения.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1.3. Муниципальный контроль за использованием и охраной недр при добыче общераспространенных полезных ископаемых и при строительстве подземных сооружений, не связанных с их добычей, на территории муниципального образования осуществляет комиссия, состоящая из работников администрации, депутатов Южно-Кубанского сельского поселения Динского района и представителей общественности.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1.4. Муниципальный контроль за использованием и охраной недр при добыче общераспространенных полезных ископаемых и при строительстве подземных сооружений, не связанных с их добычей, на территории </w:t>
      </w:r>
      <w:r w:rsidRPr="009D316F">
        <w:rPr>
          <w:rFonts w:eastAsia="Times New Roman" w:cs="Times New Roman"/>
          <w:sz w:val="28"/>
          <w:szCs w:val="28"/>
        </w:rPr>
        <w:lastRenderedPageBreak/>
        <w:t>муниципального образования осуществляется в соответствии с законодательством Российской Федерации, нормативными правовыми актами Российской Федерации и настоящим Положением.</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Pr="009D316F" w:rsidRDefault="009D316F" w:rsidP="008C56E4">
      <w:pPr>
        <w:widowControl/>
        <w:tabs>
          <w:tab w:val="left" w:pos="8460"/>
        </w:tabs>
        <w:spacing w:line="200" w:lineRule="atLeast"/>
        <w:ind w:right="-284"/>
        <w:jc w:val="center"/>
        <w:textAlignment w:val="auto"/>
        <w:rPr>
          <w:rFonts w:eastAsia="Times New Roman" w:cs="Times New Roman"/>
          <w:sz w:val="28"/>
          <w:szCs w:val="28"/>
        </w:rPr>
      </w:pPr>
      <w:r w:rsidRPr="009D316F">
        <w:rPr>
          <w:rFonts w:eastAsia="Times New Roman" w:cs="Times New Roman"/>
          <w:sz w:val="28"/>
          <w:szCs w:val="28"/>
        </w:rPr>
        <w:t>II. Порядок организации и проведения муниципального контроля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2.1. Должностные лица, уполномоченные осуществлять муниципальный контроль:</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 председатель комиссии – глава Южно-Кубанского сельского поселения Динского района;</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 члены комиссии – начальник отдела жилищно-коммунального хозяйства администрации, представитель депутатов Южно-Кубанского сельского поселения.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2.2. Муниципальный контроль за использованием и охраной недр при добыче общераспространенных полезных ископаемых и при строительстве подземных сооружений, не связанных с их добычей, на территории муниципального образования – совокупность действий председателя комиссии и членов комиссии, связанных с проведением проверок соблюдения юридическими и физическими лицами требований Закона «О недрах» и закреплением результатов проверок в форме акта.</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В акте проверки указываются: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 дата, время и место составления акта проверки;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 наименование органа государственного контроля (надзора) или органа муниципального контроля;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4) фамилии, имена, отчества и должности должностного лица или должностных лиц, проводивших проверку;</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6) дата, время, продолжительность и место проведения проверки;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9D316F">
        <w:rPr>
          <w:rFonts w:eastAsia="Times New Roman" w:cs="Times New Roman"/>
          <w:sz w:val="28"/>
          <w:szCs w:val="28"/>
        </w:rPr>
        <w:lastRenderedPageBreak/>
        <w:t>внесения такой записи в связи с отсутствием у юридического лица, индивидуального предпринимателя указанного журнала;</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9) подписи должностного лица или должностных лиц, проводивших проверку.</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w:t>
      </w:r>
      <w:r w:rsidRPr="009D316F">
        <w:rPr>
          <w:rFonts w:eastAsia="Times New Roman" w:cs="Times New Roman"/>
          <w:sz w:val="28"/>
          <w:szCs w:val="28"/>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2.3. В своей деятельности члены комиссии руководствуются законодательством Российской Федерации, нормативными правовыми актами Российской Федерации и настоящим Положением.</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2.4. Члены комиссии на территории муниципального образования осуществляют контроль за:</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а) соблюдением </w:t>
      </w:r>
      <w:proofErr w:type="spellStart"/>
      <w:r w:rsidRPr="009D316F">
        <w:rPr>
          <w:rFonts w:eastAsia="Times New Roman" w:cs="Times New Roman"/>
          <w:sz w:val="28"/>
          <w:szCs w:val="28"/>
        </w:rPr>
        <w:t>недропользователями</w:t>
      </w:r>
      <w:proofErr w:type="spellEnd"/>
      <w:r w:rsidRPr="009D316F">
        <w:rPr>
          <w:rFonts w:eastAsia="Times New Roman" w:cs="Times New Roman"/>
          <w:sz w:val="28"/>
          <w:szCs w:val="28"/>
        </w:rPr>
        <w:t xml:space="preserve"> требований федеральных законов, иных нормативных правовых актов Российской Федерации, связанных с рациональным использованием и охраной недр, содержащих месторождения общераспространенных полезных ископаемых;</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б)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2.5. Муниципальный контроль осуществляется в форме проверок, проводимых в соответствии с планами работ, утверждаемыми председателем комиссии   или лицом, его замещающим.</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2.6. Плановые проверки в отношении каждого </w:t>
      </w:r>
      <w:proofErr w:type="spellStart"/>
      <w:r w:rsidRPr="009D316F">
        <w:rPr>
          <w:rFonts w:eastAsia="Times New Roman" w:cs="Times New Roman"/>
          <w:sz w:val="28"/>
          <w:szCs w:val="28"/>
        </w:rPr>
        <w:t>недропользователя</w:t>
      </w:r>
      <w:proofErr w:type="spellEnd"/>
      <w:r w:rsidRPr="009D316F">
        <w:rPr>
          <w:rFonts w:eastAsia="Times New Roman" w:cs="Times New Roman"/>
          <w:sz w:val="28"/>
          <w:szCs w:val="28"/>
        </w:rPr>
        <w:t xml:space="preserve"> (в отношении юридических лиц и индивидуальных предпринимателей) проводятся не чаще одного раза в три года.</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2.7. Основанием для проведения внеплановой (в отношении юридических лиц и индивидуальных предпринимателей) проверки является: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9D316F">
        <w:rPr>
          <w:rFonts w:eastAsia="Times New Roman" w:cs="Times New Roman"/>
          <w:sz w:val="28"/>
          <w:szCs w:val="28"/>
        </w:rPr>
        <w:lastRenderedPageBreak/>
        <w:t>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2.8.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 Если иное не установлено частью 2 статьи 26.1 Федерального закона от 26.12.2008 № 294-ФЗ,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 При наличии информации о том, что в отношении указанных в подпункте 1 пункта 2.8 настоящего Положения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w:t>
      </w:r>
      <w:r w:rsidRPr="009D316F">
        <w:rPr>
          <w:rFonts w:eastAsia="Times New Roman" w:cs="Times New Roman"/>
          <w:sz w:val="28"/>
          <w:szCs w:val="28"/>
        </w:rPr>
        <w:lastRenderedPageBreak/>
        <w:t>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пункта 2.8 настоящего Положения, и при отсутствии оснований, предусмотренных в подпункте 2 пункта 2.8, </w:t>
      </w:r>
      <w:r w:rsidRPr="009D316F">
        <w:rPr>
          <w:rFonts w:eastAsia="Times New Roman" w:cs="Times New Roman"/>
          <w:sz w:val="28"/>
          <w:szCs w:val="28"/>
        </w:rPr>
        <w:lastRenderedPageBreak/>
        <w:t>проведение плановой проверки прекращается, о чем составляется соответствующий акт.</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6. Положения настоящего пункта применяются в отношении видов муниципального контроля, вопросы организации и осуществления которых регулируются Федеральным законом от 26.12.2008 № 294-ФЗ.</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7. 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w:t>
      </w:r>
    </w:p>
    <w:p w:rsidR="008C56E4" w:rsidRDefault="008C56E4" w:rsidP="008C56E4">
      <w:pPr>
        <w:widowControl/>
        <w:tabs>
          <w:tab w:val="left" w:pos="8460"/>
        </w:tabs>
        <w:spacing w:line="200" w:lineRule="atLeast"/>
        <w:ind w:right="-284"/>
        <w:jc w:val="center"/>
        <w:textAlignment w:val="auto"/>
        <w:rPr>
          <w:rFonts w:eastAsia="Times New Roman" w:cs="Times New Roman"/>
          <w:sz w:val="28"/>
          <w:szCs w:val="28"/>
        </w:rPr>
      </w:pPr>
    </w:p>
    <w:p w:rsidR="009D316F" w:rsidRPr="009D316F" w:rsidRDefault="009D316F" w:rsidP="008C56E4">
      <w:pPr>
        <w:widowControl/>
        <w:tabs>
          <w:tab w:val="left" w:pos="8460"/>
        </w:tabs>
        <w:spacing w:line="200" w:lineRule="atLeast"/>
        <w:ind w:right="-284"/>
        <w:jc w:val="center"/>
        <w:textAlignment w:val="auto"/>
        <w:rPr>
          <w:rFonts w:eastAsia="Times New Roman" w:cs="Times New Roman"/>
          <w:sz w:val="28"/>
          <w:szCs w:val="28"/>
        </w:rPr>
      </w:pPr>
      <w:r w:rsidRPr="009D316F">
        <w:rPr>
          <w:rFonts w:eastAsia="Times New Roman" w:cs="Times New Roman"/>
          <w:sz w:val="28"/>
          <w:szCs w:val="28"/>
        </w:rPr>
        <w:t>III. Права и обязанности членов комиссии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3.1. Члены комиссии, осуществляющие муниципальный контроль за использованием и охраной недр при добыче общераспространенных полезных ископаемых и при строительстве подземных сооружений, не связанных с их добычей, в пределах своих полномочий имеют право:</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а) проверять в установленном порядке соблюдение требований федеральных законов, иных нормативных правовых актов Российской Федерации, связанных с рациональным использованием и охраной недр, содержащих месторождения общераспространенных полезных ископаемых;</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б) осуществлять проверки организаций независимо от их организационно-правовой формы и ведомственной принадлежности, осуществляющих использование недр, содержащих месторождения общераспространенных полезных ископаемых на территории муниципального образования, на основании утвержденного председателем комиссии или лицом, его замещающим, ежегодного плана контрольных проверок, а также внеплановые проверки;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в) уведомлять в письменной форме пользователя недр и Управление </w:t>
      </w:r>
      <w:proofErr w:type="spellStart"/>
      <w:r w:rsidRPr="009D316F">
        <w:rPr>
          <w:rFonts w:eastAsia="Times New Roman" w:cs="Times New Roman"/>
          <w:sz w:val="28"/>
          <w:szCs w:val="28"/>
        </w:rPr>
        <w:t>Росприроднадзора</w:t>
      </w:r>
      <w:proofErr w:type="spellEnd"/>
      <w:r w:rsidRPr="009D316F">
        <w:rPr>
          <w:rFonts w:eastAsia="Times New Roman" w:cs="Times New Roman"/>
          <w:sz w:val="28"/>
          <w:szCs w:val="28"/>
        </w:rPr>
        <w:t xml:space="preserve"> в </w:t>
      </w:r>
      <w:proofErr w:type="spellStart"/>
      <w:r w:rsidRPr="009D316F">
        <w:rPr>
          <w:rFonts w:eastAsia="Times New Roman" w:cs="Times New Roman"/>
          <w:sz w:val="28"/>
          <w:szCs w:val="28"/>
        </w:rPr>
        <w:t>Динском</w:t>
      </w:r>
      <w:proofErr w:type="spellEnd"/>
      <w:r w:rsidRPr="009D316F">
        <w:rPr>
          <w:rFonts w:eastAsia="Times New Roman" w:cs="Times New Roman"/>
          <w:sz w:val="28"/>
          <w:szCs w:val="28"/>
        </w:rPr>
        <w:t xml:space="preserve"> районе, Территориальное подразделение по </w:t>
      </w:r>
      <w:proofErr w:type="spellStart"/>
      <w:r w:rsidRPr="009D316F">
        <w:rPr>
          <w:rFonts w:eastAsia="Times New Roman" w:cs="Times New Roman"/>
          <w:sz w:val="28"/>
          <w:szCs w:val="28"/>
        </w:rPr>
        <w:t>Динскому</w:t>
      </w:r>
      <w:proofErr w:type="spellEnd"/>
      <w:r w:rsidRPr="009D316F">
        <w:rPr>
          <w:rFonts w:eastAsia="Times New Roman" w:cs="Times New Roman"/>
          <w:sz w:val="28"/>
          <w:szCs w:val="28"/>
        </w:rPr>
        <w:t xml:space="preserve"> району министерства природных ресурсов Краснодарского края, о результатах проверки, выявленных нарушениях требований федеральных законов, иных нормативных правовых актов Российской Федерации, связанных с пользованием недрами, содержащими общераспространенные полезные ископаемые, а при необходимости вносить предложение в Территориальное подразделение по </w:t>
      </w:r>
      <w:proofErr w:type="spellStart"/>
      <w:r w:rsidRPr="009D316F">
        <w:rPr>
          <w:rFonts w:eastAsia="Times New Roman" w:cs="Times New Roman"/>
          <w:sz w:val="28"/>
          <w:szCs w:val="28"/>
        </w:rPr>
        <w:t>Динскому</w:t>
      </w:r>
      <w:proofErr w:type="spellEnd"/>
      <w:r w:rsidRPr="009D316F">
        <w:rPr>
          <w:rFonts w:eastAsia="Times New Roman" w:cs="Times New Roman"/>
          <w:sz w:val="28"/>
          <w:szCs w:val="28"/>
        </w:rPr>
        <w:t xml:space="preserve"> району министерства природных ресурсов Краснодарского края о приостановке, ограничении или прекращении права пользования недрами;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г) обращаться в органы внутренних дел за содействием в предотвращении или пресечении действий, препятствующих осуществлению членами комиссии законной деятельности, а также в установлении личности граждан, виновных в нарушении;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д) иные права, установленные действующим законодательством.</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3.2. Члены комиссии, осуществляющие муниципальный контроль при проведении проверки обязаны:</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w:t>
      </w:r>
      <w:r w:rsidRPr="009D316F">
        <w:rPr>
          <w:rFonts w:eastAsia="Times New Roman" w:cs="Times New Roman"/>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3) проводить проверку на основании распоряжения главы муниципального образования о ее проведении в соответствии с ее назначением;</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и в случае, предусмотренном частью 5 статьи 10 Федерального закона от 26.12.2008 № 294-ФЗ, копии документа о согласовании проведения проверки;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lastRenderedPageBreak/>
        <w:t xml:space="preserve">          10) соблюдать сроки проведения проверки, установленные Федеральным законом от 26.12.2008 № 294-ФЗ;</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Положением, в соответствии с которым проводится проверка;</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3.3. Права юридического лица, индивидуального предпринимателя при проведении проверки.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3.4. Право юридических лиц, индивидуальных предпринимателей на возмещение вреда, причиненного при осуществлении муниципального контроля.</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w:t>
      </w:r>
      <w:r w:rsidRPr="009D316F">
        <w:rPr>
          <w:rFonts w:eastAsia="Times New Roman" w:cs="Times New Roman"/>
          <w:sz w:val="28"/>
          <w:szCs w:val="28"/>
        </w:rPr>
        <w:lastRenderedPageBreak/>
        <w:t>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p>
    <w:p w:rsidR="009D316F" w:rsidRP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 xml:space="preserve">Начальник отдела </w:t>
      </w:r>
    </w:p>
    <w:p w:rsidR="009D316F" w:rsidRDefault="009D316F" w:rsidP="009D316F">
      <w:pPr>
        <w:widowControl/>
        <w:tabs>
          <w:tab w:val="left" w:pos="8460"/>
        </w:tabs>
        <w:spacing w:line="200" w:lineRule="atLeast"/>
        <w:ind w:right="-284"/>
        <w:jc w:val="both"/>
        <w:textAlignment w:val="auto"/>
        <w:rPr>
          <w:rFonts w:eastAsia="Times New Roman" w:cs="Times New Roman"/>
          <w:sz w:val="28"/>
          <w:szCs w:val="28"/>
        </w:rPr>
      </w:pPr>
      <w:r w:rsidRPr="009D316F">
        <w:rPr>
          <w:rFonts w:eastAsia="Times New Roman" w:cs="Times New Roman"/>
          <w:sz w:val="28"/>
          <w:szCs w:val="28"/>
        </w:rPr>
        <w:t>жилищно-коммунального хозяйства                                             И.Е. Кабашный</w:t>
      </w:r>
    </w:p>
    <w:p w:rsidR="00737603" w:rsidRDefault="00737603"/>
    <w:sectPr w:rsidR="00737603" w:rsidSect="009D316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CB"/>
    <w:rsid w:val="001B14F3"/>
    <w:rsid w:val="003C51CB"/>
    <w:rsid w:val="00737603"/>
    <w:rsid w:val="0078660C"/>
    <w:rsid w:val="008C56E4"/>
    <w:rsid w:val="009D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69AD8-36EF-4813-96A7-54DEC187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D316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D316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paragraph" w:styleId="a3">
    <w:name w:val="Balloon Text"/>
    <w:basedOn w:val="a"/>
    <w:link w:val="a4"/>
    <w:uiPriority w:val="99"/>
    <w:semiHidden/>
    <w:unhideWhenUsed/>
    <w:rsid w:val="0078660C"/>
    <w:rPr>
      <w:rFonts w:ascii="Segoe UI" w:hAnsi="Segoe UI" w:cs="Segoe UI"/>
      <w:sz w:val="18"/>
      <w:szCs w:val="18"/>
    </w:rPr>
  </w:style>
  <w:style w:type="character" w:customStyle="1" w:styleId="a4">
    <w:name w:val="Текст выноски Знак"/>
    <w:basedOn w:val="a0"/>
    <w:link w:val="a3"/>
    <w:uiPriority w:val="99"/>
    <w:semiHidden/>
    <w:rsid w:val="0078660C"/>
    <w:rPr>
      <w:rFonts w:ascii="Segoe UI" w:eastAsia="Lucida Sans Unicode" w:hAnsi="Segoe UI" w:cs="Segoe UI"/>
      <w:color w:val="000000"/>
      <w:kern w:val="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4364</Words>
  <Characters>24881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ONYX ONYX</dc:creator>
  <cp:keywords/>
  <dc:description/>
  <cp:lastModifiedBy>Елена</cp:lastModifiedBy>
  <cp:revision>7</cp:revision>
  <cp:lastPrinted>2017-06-19T11:56:00Z</cp:lastPrinted>
  <dcterms:created xsi:type="dcterms:W3CDTF">2017-05-18T06:41:00Z</dcterms:created>
  <dcterms:modified xsi:type="dcterms:W3CDTF">2017-07-04T05:22:00Z</dcterms:modified>
</cp:coreProperties>
</file>