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7C" w:rsidRDefault="005A7E7C">
      <w:pPr>
        <w:pStyle w:val="Standard"/>
        <w:jc w:val="center"/>
      </w:pPr>
      <w:r w:rsidRPr="003A37FF">
        <w:rPr>
          <w:b/>
          <w:noProof/>
          <w:sz w:val="29"/>
          <w:szCs w:val="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48.75pt;visibility:visible">
            <v:imagedata r:id="rId6" o:title=""/>
          </v:shape>
        </w:pict>
      </w: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A7E7C" w:rsidRDefault="005A7E7C">
      <w:pPr>
        <w:pStyle w:val="Standard"/>
        <w:jc w:val="center"/>
        <w:rPr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A7E7C" w:rsidRDefault="005A7E7C">
      <w:pPr>
        <w:pStyle w:val="Standard"/>
        <w:jc w:val="both"/>
        <w:rPr>
          <w:sz w:val="29"/>
          <w:szCs w:val="33"/>
        </w:rPr>
      </w:pPr>
    </w:p>
    <w:p w:rsidR="005A7E7C" w:rsidRDefault="005A7E7C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>от 10.10.2019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>№ 265</w:t>
      </w:r>
    </w:p>
    <w:p w:rsidR="005A7E7C" w:rsidRDefault="005A7E7C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поселок Южный</w:t>
      </w:r>
    </w:p>
    <w:p w:rsidR="005A7E7C" w:rsidRDefault="005A7E7C">
      <w:pPr>
        <w:pStyle w:val="Standard"/>
        <w:jc w:val="center"/>
        <w:rPr>
          <w:sz w:val="29"/>
          <w:szCs w:val="33"/>
        </w:rPr>
      </w:pPr>
    </w:p>
    <w:p w:rsidR="005A7E7C" w:rsidRDefault="005A7E7C">
      <w:pPr>
        <w:pStyle w:val="Standard"/>
        <w:jc w:val="center"/>
        <w:rPr>
          <w:sz w:val="29"/>
          <w:szCs w:val="33"/>
        </w:rPr>
      </w:pPr>
    </w:p>
    <w:p w:rsidR="005A7E7C" w:rsidRDefault="005A7E7C">
      <w:pPr>
        <w:widowControl/>
        <w:tabs>
          <w:tab w:val="left" w:pos="8789"/>
          <w:tab w:val="left" w:pos="8931"/>
        </w:tabs>
        <w:suppressAutoHyphens w:val="0"/>
        <w:ind w:left="851" w:right="850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eastAsia="en-US"/>
        </w:rPr>
      </w:pPr>
      <w:r>
        <w:rPr>
          <w:rFonts w:cs="Times New Roman"/>
          <w:b/>
          <w:bCs/>
          <w:kern w:val="0"/>
          <w:sz w:val="28"/>
          <w:szCs w:val="28"/>
          <w:lang w:eastAsia="en-US"/>
        </w:rPr>
        <w:t>О начале отопительного сезона 2019-2020 годов на</w:t>
      </w:r>
    </w:p>
    <w:p w:rsidR="005A7E7C" w:rsidRDefault="005A7E7C">
      <w:pPr>
        <w:widowControl/>
        <w:tabs>
          <w:tab w:val="left" w:pos="8789"/>
          <w:tab w:val="left" w:pos="8931"/>
        </w:tabs>
        <w:suppressAutoHyphens w:val="0"/>
        <w:ind w:left="851" w:right="850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eastAsia="en-US"/>
        </w:rPr>
      </w:pPr>
      <w:r>
        <w:rPr>
          <w:rFonts w:cs="Times New Roman"/>
          <w:b/>
          <w:bCs/>
          <w:kern w:val="0"/>
          <w:sz w:val="28"/>
          <w:szCs w:val="28"/>
          <w:lang w:eastAsia="en-US"/>
        </w:rPr>
        <w:t>территории Южно-Кубанского сельского поселения</w:t>
      </w:r>
    </w:p>
    <w:p w:rsidR="005A7E7C" w:rsidRDefault="005A7E7C">
      <w:pPr>
        <w:widowControl/>
        <w:tabs>
          <w:tab w:val="left" w:pos="8789"/>
          <w:tab w:val="left" w:pos="8931"/>
        </w:tabs>
        <w:suppressAutoHyphens w:val="0"/>
        <w:ind w:left="851" w:right="850"/>
        <w:jc w:val="center"/>
        <w:textAlignment w:val="auto"/>
      </w:pPr>
      <w:r>
        <w:rPr>
          <w:rFonts w:cs="Times New Roman"/>
          <w:b/>
          <w:bCs/>
          <w:kern w:val="0"/>
          <w:sz w:val="28"/>
          <w:szCs w:val="28"/>
          <w:lang w:eastAsia="en-US"/>
        </w:rPr>
        <w:t>Динской район</w:t>
      </w:r>
      <w:r>
        <w:rPr>
          <w:rFonts w:cs="Times New Roman"/>
          <w:kern w:val="0"/>
          <w:sz w:val="28"/>
          <w:szCs w:val="28"/>
          <w:lang w:eastAsia="en-US"/>
        </w:rPr>
        <w:t xml:space="preserve"> </w:t>
      </w:r>
    </w:p>
    <w:p w:rsidR="005A7E7C" w:rsidRDefault="005A7E7C">
      <w:pPr>
        <w:pStyle w:val="Standard"/>
        <w:jc w:val="center"/>
        <w:rPr>
          <w:sz w:val="29"/>
          <w:szCs w:val="33"/>
        </w:rPr>
      </w:pPr>
    </w:p>
    <w:p w:rsidR="005A7E7C" w:rsidRDefault="005A7E7C">
      <w:pPr>
        <w:pStyle w:val="Standard"/>
        <w:jc w:val="center"/>
        <w:rPr>
          <w:sz w:val="29"/>
          <w:szCs w:val="33"/>
        </w:rPr>
      </w:pPr>
    </w:p>
    <w:p w:rsidR="005A7E7C" w:rsidRDefault="005A7E7C">
      <w:pPr>
        <w:widowControl/>
        <w:tabs>
          <w:tab w:val="left" w:pos="1134"/>
        </w:tabs>
        <w:suppressAutoHyphens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en-US"/>
        </w:rPr>
      </w:pPr>
      <w:r>
        <w:rPr>
          <w:rFonts w:cs="Times New Roman"/>
          <w:kern w:val="0"/>
          <w:sz w:val="28"/>
          <w:szCs w:val="28"/>
          <w:lang w:eastAsia="en-US"/>
        </w:rPr>
        <w:t>В соответствии с постановлением Правительства РФ от 06.05.2011 №354 «О предоставлении коммунальных услуг собственникам и пользователям п</w:t>
      </w:r>
      <w:r>
        <w:rPr>
          <w:rFonts w:cs="Times New Roman"/>
          <w:kern w:val="0"/>
          <w:sz w:val="28"/>
          <w:szCs w:val="28"/>
          <w:lang w:eastAsia="en-US"/>
        </w:rPr>
        <w:t>о</w:t>
      </w:r>
      <w:r>
        <w:rPr>
          <w:rFonts w:cs="Times New Roman"/>
          <w:kern w:val="0"/>
          <w:sz w:val="28"/>
          <w:szCs w:val="28"/>
          <w:lang w:eastAsia="en-US"/>
        </w:rPr>
        <w:t>мещений в многоквартирных домах и жилых домов» и руководствуясь Уставом Южно-Кубанского сельского поселения Динской район п о с т а н о в л я ю:</w:t>
      </w:r>
    </w:p>
    <w:p w:rsidR="005A7E7C" w:rsidRDefault="005A7E7C">
      <w:pPr>
        <w:widowControl/>
        <w:tabs>
          <w:tab w:val="left" w:pos="1134"/>
        </w:tabs>
        <w:suppressAutoHyphens w:val="0"/>
        <w:ind w:firstLine="709"/>
        <w:jc w:val="both"/>
        <w:textAlignment w:val="auto"/>
      </w:pPr>
      <w:r>
        <w:rPr>
          <w:rFonts w:cs="Times New Roman"/>
          <w:kern w:val="0"/>
          <w:sz w:val="28"/>
          <w:szCs w:val="28"/>
          <w:lang w:eastAsia="en-US"/>
        </w:rPr>
        <w:t xml:space="preserve">1. Муниципальному унитарному предприятию «Юг» (Мамонов) </w:t>
      </w:r>
      <w:r>
        <w:rPr>
          <w:sz w:val="28"/>
          <w:szCs w:val="28"/>
        </w:rPr>
        <w:t>и другим предприятиям и организациям всех форм собственности, имеющим на своем     балансе системы теплоснабжения, осуществляющие подачу тепловой энергии на объекты социальной сферы и населению, обеспечить подачу тепловой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гии в лечебные, детские школьные и дошкольные учреждения и жилые дома граждан с 15.10.2019 года по температурному графику в соответствии с темп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ратурой наружного воздуха.</w:t>
      </w:r>
    </w:p>
    <w:p w:rsidR="005A7E7C" w:rsidRDefault="005A7E7C">
      <w:pPr>
        <w:widowControl/>
        <w:tabs>
          <w:tab w:val="left" w:pos="1134"/>
        </w:tabs>
        <w:suppressAutoHyphens w:val="0"/>
        <w:ind w:firstLine="709"/>
        <w:jc w:val="both"/>
        <w:textAlignment w:val="auto"/>
      </w:pPr>
      <w:r>
        <w:rPr>
          <w:sz w:val="28"/>
          <w:szCs w:val="28"/>
        </w:rPr>
        <w:t>2. Участку по работе с потребителями газа в Динском районе                        ООО «Газпром межрегионгаз Краснодар» (Руднев) обеспечить поставку           природного газа к отопительным приборам лечебных, детских школьных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школьных учреждений и жилых домов граждан. Подачу природного газа в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лые дома граждан, не имеющих приборов учета потребления газа,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в сроки, оговоренные в договорах на поставку газа.</w:t>
      </w:r>
    </w:p>
    <w:p w:rsidR="005A7E7C" w:rsidRDefault="005A7E7C">
      <w:pPr>
        <w:widowControl/>
        <w:tabs>
          <w:tab w:val="left" w:pos="1134"/>
        </w:tabs>
        <w:suppressAutoHyphens w:val="0"/>
        <w:ind w:firstLine="709"/>
        <w:jc w:val="both"/>
        <w:textAlignment w:val="auto"/>
        <w:rPr>
          <w:rFonts w:cs="Times New Roman"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color w:val="auto"/>
          <w:kern w:val="0"/>
          <w:sz w:val="28"/>
          <w:szCs w:val="28"/>
          <w:lang w:eastAsia="en-US"/>
        </w:rPr>
        <w:t>3. С целью недопущения или срывов поставок природного газа насел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е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нию в периоды резких понижений температуры в течение отопительного п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е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риода, рекомендовать руководителям организаций, включенных в график № 1 и                 график № 2 по ограничению и прекращению подачи природного газа при п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о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нижении температуры воздуха, утвержденные распоряжением главы админис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т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рации (губернатора) Краснодарского края от 31.08.2012 № 769-р «О мерах по стабильному газоснабжению потребителей Краснодарского края», в срок до 30.10.2019 года привести резервное топливное хозяйство в исправное состо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я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ние, осуществить закупку резервного топлива в необходимом количестве и з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а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ключить договоры с топливо-снабжающими организациями на поставку допо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л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>нительных объемов топлива.</w:t>
      </w:r>
    </w:p>
    <w:p w:rsidR="005A7E7C" w:rsidRDefault="005A7E7C">
      <w:pPr>
        <w:pStyle w:val="1"/>
        <w:widowControl/>
        <w:tabs>
          <w:tab w:val="left" w:pos="8460"/>
        </w:tabs>
        <w:ind w:firstLine="709"/>
        <w:jc w:val="both"/>
        <w:textAlignment w:val="auto"/>
      </w:pPr>
      <w:r>
        <w:rPr>
          <w:rFonts w:cs="Times New Roman"/>
          <w:color w:val="auto"/>
          <w:kern w:val="0"/>
          <w:sz w:val="28"/>
          <w:szCs w:val="28"/>
          <w:lang w:eastAsia="en-US"/>
        </w:rPr>
        <w:t xml:space="preserve">4. </w:t>
      </w:r>
      <w:r>
        <w:rPr>
          <w:rFonts w:cs="Calibri"/>
          <w:color w:val="auto"/>
          <w:sz w:val="28"/>
          <w:szCs w:val="28"/>
        </w:rPr>
        <w:t>Общему отделу администрации Южно-Кубанского сельского поселения (Лебедь) обнародовать настоящее постановление в установленном порядке и разместить на официальном сайте администрации Южно-Кубанского сельского поселения в сети интернет.</w:t>
      </w:r>
    </w:p>
    <w:p w:rsidR="005A7E7C" w:rsidRDefault="005A7E7C">
      <w:pPr>
        <w:pStyle w:val="1"/>
        <w:widowControl/>
        <w:tabs>
          <w:tab w:val="left" w:pos="8460"/>
        </w:tabs>
        <w:ind w:firstLine="709"/>
        <w:jc w:val="both"/>
        <w:textAlignment w:val="auto"/>
      </w:pPr>
      <w:r>
        <w:rPr>
          <w:rFonts w:cs="Times New Roman"/>
          <w:kern w:val="0"/>
          <w:sz w:val="28"/>
          <w:szCs w:val="28"/>
          <w:lang w:eastAsia="en-US"/>
        </w:rPr>
        <w:t xml:space="preserve">5. </w:t>
      </w:r>
      <w:r>
        <w:rPr>
          <w:rFonts w:cs="Calibri"/>
          <w:color w:val="auto"/>
          <w:sz w:val="28"/>
          <w:szCs w:val="28"/>
        </w:rPr>
        <w:t>Контроль за выполнением настоящего постановления оставляю за собой.</w:t>
      </w:r>
    </w:p>
    <w:p w:rsidR="005A7E7C" w:rsidRDefault="005A7E7C">
      <w:pPr>
        <w:widowControl/>
        <w:tabs>
          <w:tab w:val="left" w:pos="1134"/>
        </w:tabs>
        <w:suppressAutoHyphens w:val="0"/>
        <w:ind w:firstLine="709"/>
        <w:jc w:val="both"/>
        <w:textAlignment w:val="auto"/>
      </w:pPr>
      <w:r>
        <w:rPr>
          <w:rFonts w:cs="Times New Roman"/>
          <w:kern w:val="0"/>
          <w:sz w:val="28"/>
          <w:szCs w:val="28"/>
          <w:lang w:eastAsia="en-US"/>
        </w:rPr>
        <w:t xml:space="preserve">6. </w:t>
      </w:r>
      <w:r>
        <w:rPr>
          <w:rFonts w:cs="Calibri"/>
          <w:color w:val="auto"/>
          <w:sz w:val="28"/>
          <w:szCs w:val="28"/>
        </w:rPr>
        <w:t>Настоящее постановление вступает в силу со дня его подписания.</w:t>
      </w:r>
    </w:p>
    <w:p w:rsidR="005A7E7C" w:rsidRDefault="005A7E7C">
      <w:pPr>
        <w:widowControl/>
        <w:tabs>
          <w:tab w:val="left" w:pos="8460"/>
        </w:tabs>
        <w:spacing w:line="200" w:lineRule="atLeast"/>
        <w:jc w:val="both"/>
        <w:textAlignment w:val="auto"/>
        <w:rPr>
          <w:rFonts w:cs="Times New Roman"/>
          <w:sz w:val="28"/>
          <w:szCs w:val="28"/>
        </w:rPr>
      </w:pPr>
    </w:p>
    <w:p w:rsidR="005A7E7C" w:rsidRDefault="005A7E7C">
      <w:pPr>
        <w:widowControl/>
        <w:tabs>
          <w:tab w:val="left" w:pos="8460"/>
        </w:tabs>
        <w:spacing w:line="200" w:lineRule="atLeast"/>
        <w:jc w:val="both"/>
        <w:textAlignment w:val="auto"/>
        <w:rPr>
          <w:rFonts w:cs="Times New Roman"/>
          <w:sz w:val="28"/>
          <w:szCs w:val="28"/>
        </w:rPr>
      </w:pPr>
    </w:p>
    <w:p w:rsidR="005A7E7C" w:rsidRDefault="005A7E7C">
      <w:pPr>
        <w:widowControl/>
        <w:tabs>
          <w:tab w:val="left" w:pos="8460"/>
        </w:tabs>
        <w:spacing w:line="200" w:lineRule="atLeast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Южно-Кубанского</w:t>
      </w:r>
    </w:p>
    <w:p w:rsidR="005A7E7C" w:rsidRDefault="005A7E7C">
      <w:pPr>
        <w:widowControl/>
        <w:tabs>
          <w:tab w:val="left" w:pos="8460"/>
        </w:tabs>
        <w:spacing w:line="200" w:lineRule="atLeast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                                                                                А.А. Уманов</w:t>
      </w: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center"/>
        <w:rPr>
          <w:b/>
          <w:bCs/>
          <w:sz w:val="29"/>
          <w:szCs w:val="33"/>
        </w:rPr>
      </w:pPr>
    </w:p>
    <w:p w:rsidR="005A7E7C" w:rsidRDefault="005A7E7C">
      <w:pPr>
        <w:pStyle w:val="Standard"/>
        <w:jc w:val="both"/>
      </w:pPr>
    </w:p>
    <w:sectPr w:rsidR="005A7E7C" w:rsidSect="001B535D">
      <w:pgSz w:w="11906" w:h="16838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7C" w:rsidRDefault="005A7E7C">
      <w:r>
        <w:separator/>
      </w:r>
    </w:p>
  </w:endnote>
  <w:endnote w:type="continuationSeparator" w:id="0">
    <w:p w:rsidR="005A7E7C" w:rsidRDefault="005A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7C" w:rsidRDefault="005A7E7C">
      <w:r>
        <w:separator/>
      </w:r>
    </w:p>
  </w:footnote>
  <w:footnote w:type="continuationSeparator" w:id="0">
    <w:p w:rsidR="005A7E7C" w:rsidRDefault="005A7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253"/>
    <w:rsid w:val="00075617"/>
    <w:rsid w:val="000D676E"/>
    <w:rsid w:val="001B535D"/>
    <w:rsid w:val="00222253"/>
    <w:rsid w:val="003A37FF"/>
    <w:rsid w:val="00504167"/>
    <w:rsid w:val="005A7E7C"/>
    <w:rsid w:val="00723012"/>
    <w:rsid w:val="007C4D7E"/>
    <w:rsid w:val="009A6ED4"/>
    <w:rsid w:val="00C455AD"/>
    <w:rsid w:val="00D313AE"/>
    <w:rsid w:val="00D52D9D"/>
    <w:rsid w:val="00DF1C8A"/>
    <w:rsid w:val="00ED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5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1B535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B535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color w:val="000000"/>
      <w:kern w:val="3"/>
      <w:sz w:val="2"/>
    </w:rPr>
  </w:style>
  <w:style w:type="paragraph" w:styleId="ListParagraph">
    <w:name w:val="List Paragraph"/>
    <w:basedOn w:val="Normal"/>
    <w:uiPriority w:val="99"/>
    <w:qFormat/>
    <w:rsid w:val="001B535D"/>
    <w:pPr>
      <w:ind w:left="720"/>
    </w:pPr>
  </w:style>
  <w:style w:type="character" w:customStyle="1" w:styleId="BulletSymbols">
    <w:name w:val="Bullet Symbols"/>
    <w:uiPriority w:val="99"/>
    <w:rsid w:val="001B535D"/>
    <w:rPr>
      <w:rFonts w:ascii="StarSymbol" w:hAnsi="StarSymbol"/>
      <w:sz w:val="18"/>
    </w:rPr>
  </w:style>
  <w:style w:type="character" w:customStyle="1" w:styleId="NumberingSymbols">
    <w:name w:val="Numbering Symbols"/>
    <w:uiPriority w:val="99"/>
    <w:rsid w:val="001B535D"/>
  </w:style>
  <w:style w:type="character" w:customStyle="1" w:styleId="a">
    <w:name w:val="Текст выноски Знак"/>
    <w:uiPriority w:val="99"/>
    <w:rsid w:val="001B535D"/>
    <w:rPr>
      <w:rFonts w:ascii="Tahoma" w:hAnsi="Tahoma"/>
      <w:sz w:val="16"/>
    </w:rPr>
  </w:style>
  <w:style w:type="character" w:customStyle="1" w:styleId="WW8Num1z0">
    <w:name w:val="WW8Num1z0"/>
    <w:uiPriority w:val="99"/>
    <w:rsid w:val="001B535D"/>
    <w:rPr>
      <w:rFonts w:ascii="Times New Roman" w:hAnsi="Times New Roman"/>
    </w:rPr>
  </w:style>
  <w:style w:type="paragraph" w:customStyle="1" w:styleId="1">
    <w:name w:val="Обычный1"/>
    <w:uiPriority w:val="99"/>
    <w:rsid w:val="001B535D"/>
    <w:pPr>
      <w:widowControl w:val="0"/>
      <w:suppressAutoHyphens/>
      <w:autoSpaceDN w:val="0"/>
      <w:spacing w:line="100" w:lineRule="atLeast"/>
      <w:textAlignment w:val="baseline"/>
    </w:pPr>
    <w:rPr>
      <w:color w:val="000000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кне</dc:creator>
  <cp:keywords/>
  <dc:description/>
  <cp:lastModifiedBy>Vlados</cp:lastModifiedBy>
  <cp:revision>4</cp:revision>
  <cp:lastPrinted>2019-10-11T05:46:00Z</cp:lastPrinted>
  <dcterms:created xsi:type="dcterms:W3CDTF">2019-10-11T05:48:00Z</dcterms:created>
  <dcterms:modified xsi:type="dcterms:W3CDTF">2019-10-25T09:45:00Z</dcterms:modified>
</cp:coreProperties>
</file>